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1" w:rsidRPr="00AB494B" w:rsidRDefault="00404202" w:rsidP="00AB494B">
      <w:pPr>
        <w:jc w:val="center"/>
        <w:rPr>
          <w:b/>
        </w:rPr>
      </w:pPr>
      <w:r w:rsidRPr="00AB494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-179070</wp:posOffset>
            </wp:positionV>
            <wp:extent cx="1282700" cy="1280160"/>
            <wp:effectExtent l="19050" t="0" r="0" b="0"/>
            <wp:wrapSquare wrapText="bothSides"/>
            <wp:docPr id="1" name="Рисунок 0" descr="captain_kozlo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_kozlo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8A2" w:rsidRPr="00AB494B">
        <w:rPr>
          <w:b/>
        </w:rPr>
        <w:t>Капитан Козлов.</w:t>
      </w:r>
    </w:p>
    <w:p w:rsidR="00AF38A2" w:rsidRDefault="00AF38A2">
      <w:r>
        <w:t>Познавательные путешествия</w:t>
      </w:r>
    </w:p>
    <w:p w:rsidR="00404202" w:rsidRDefault="00404202">
      <w:r>
        <w:t>Не путешествуйте просто так. Познавайте!</w:t>
      </w:r>
    </w:p>
    <w:p w:rsidR="00404202" w:rsidRPr="00C82E66" w:rsidRDefault="00274BA2" w:rsidP="00AB494B">
      <w:pPr>
        <w:jc w:val="right"/>
      </w:pPr>
      <w:hyperlink r:id="rId5" w:history="1">
        <w:r w:rsidR="00404202" w:rsidRPr="00480C7C">
          <w:rPr>
            <w:rStyle w:val="a5"/>
            <w:lang w:val="en-US"/>
          </w:rPr>
          <w:t>http</w:t>
        </w:r>
        <w:r w:rsidR="00404202" w:rsidRPr="00C82E66">
          <w:rPr>
            <w:rStyle w:val="a5"/>
          </w:rPr>
          <w:t>://</w:t>
        </w:r>
        <w:r w:rsidR="00404202" w:rsidRPr="00480C7C">
          <w:rPr>
            <w:rStyle w:val="a5"/>
            <w:lang w:val="en-US"/>
          </w:rPr>
          <w:t>captain</w:t>
        </w:r>
        <w:r w:rsidR="00404202" w:rsidRPr="00C82E66">
          <w:rPr>
            <w:rStyle w:val="a5"/>
          </w:rPr>
          <w:t>-</w:t>
        </w:r>
        <w:proofErr w:type="spellStart"/>
        <w:r w:rsidR="00404202" w:rsidRPr="00480C7C">
          <w:rPr>
            <w:rStyle w:val="a5"/>
            <w:lang w:val="en-US"/>
          </w:rPr>
          <w:t>kozlov</w:t>
        </w:r>
        <w:proofErr w:type="spellEnd"/>
        <w:r w:rsidR="00404202" w:rsidRPr="00C82E66">
          <w:rPr>
            <w:rStyle w:val="a5"/>
          </w:rPr>
          <w:t>.</w:t>
        </w:r>
        <w:proofErr w:type="spellStart"/>
        <w:r w:rsidR="00404202" w:rsidRPr="00480C7C">
          <w:rPr>
            <w:rStyle w:val="a5"/>
            <w:lang w:val="en-US"/>
          </w:rPr>
          <w:t>ru</w:t>
        </w:r>
        <w:proofErr w:type="spellEnd"/>
        <w:r w:rsidR="00404202" w:rsidRPr="00C82E66">
          <w:rPr>
            <w:rStyle w:val="a5"/>
          </w:rPr>
          <w:t>/</w:t>
        </w:r>
      </w:hyperlink>
    </w:p>
    <w:p w:rsidR="00404202" w:rsidRDefault="00404202"/>
    <w:p w:rsidR="00AF38A2" w:rsidRPr="00333A7E" w:rsidRDefault="00404202" w:rsidP="00404202">
      <w:pPr>
        <w:jc w:val="center"/>
        <w:rPr>
          <w:b/>
        </w:rPr>
      </w:pPr>
      <w:r w:rsidRPr="00333A7E">
        <w:rPr>
          <w:b/>
        </w:rPr>
        <w:t>Если</w:t>
      </w:r>
      <w:r w:rsidR="00B80BD9">
        <w:rPr>
          <w:b/>
        </w:rPr>
        <w:t xml:space="preserve"> Вы собираетесь посетить Грозный</w:t>
      </w:r>
      <w:r w:rsidRPr="00333A7E">
        <w:rPr>
          <w:b/>
        </w:rPr>
        <w:t>, то эта информация для Вас!</w:t>
      </w:r>
    </w:p>
    <w:p w:rsidR="00404202" w:rsidRDefault="00A25FED">
      <w:r>
        <w:t>А Вы знали, что... ?</w:t>
      </w:r>
    </w:p>
    <w:p w:rsidR="001F26CF" w:rsidRPr="00B80BD9" w:rsidRDefault="00B80B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80BD9">
        <w:rPr>
          <w:rFonts w:ascii="Times New Roman" w:hAnsi="Times New Roman" w:cs="Times New Roman"/>
          <w:i/>
          <w:color w:val="333333"/>
          <w:shd w:val="clear" w:color="auto" w:fill="FFFFFF"/>
        </w:rPr>
        <w:t>Годом основания Грозного можно считать 1818 год – когда генералом Алексеем Ермоловым здесь была основана крепость Грозная. Такое наименование крепость получила потому, что в то время окружающая ее местность являлась самой горячей и напряженной точкой на Северном Кавказе</w:t>
      </w:r>
    </w:p>
    <w:p w:rsidR="00B80BD9" w:rsidRPr="00B80BD9" w:rsidRDefault="00B80B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80BD9">
        <w:rPr>
          <w:rFonts w:ascii="Times New Roman" w:hAnsi="Times New Roman" w:cs="Times New Roman"/>
          <w:i/>
          <w:color w:val="333333"/>
          <w:shd w:val="clear" w:color="auto" w:fill="FFFFFF"/>
        </w:rPr>
        <w:t>В крепости Грозной служил Лермонтов, сюда приезжал Лев Толстой</w:t>
      </w:r>
    </w:p>
    <w:p w:rsidR="00B80BD9" w:rsidRPr="00B80BD9" w:rsidRDefault="00B80B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80BD9">
        <w:rPr>
          <w:rFonts w:ascii="Times New Roman" w:hAnsi="Times New Roman" w:cs="Times New Roman"/>
          <w:i/>
          <w:color w:val="333333"/>
          <w:shd w:val="clear" w:color="auto" w:fill="FFFFFF"/>
        </w:rPr>
        <w:t>В конце XIX века город стал крупным промышленным центром Кавказа благодаря обнаружению месторождений нефти</w:t>
      </w:r>
    </w:p>
    <w:p w:rsidR="00B80BD9" w:rsidRPr="00B80BD9" w:rsidRDefault="00B80B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80BD9">
        <w:rPr>
          <w:rFonts w:ascii="Times New Roman" w:hAnsi="Times New Roman" w:cs="Times New Roman"/>
          <w:i/>
          <w:color w:val="333333"/>
          <w:shd w:val="clear" w:color="auto" w:fill="FFFFFF"/>
        </w:rPr>
        <w:t>Переживший две гражданские войны, почти полностью разрушенный в результате боевых действий, с начала XXI века Грозный активно восстанавливался. Здесь появились современные жилые кварталы, мечети, музеи, торговые центры, спортивные сооружения. Многие из них по размерам претендуют на европейские и российские рекорды</w:t>
      </w:r>
    </w:p>
    <w:p w:rsidR="00B80BD9" w:rsidRPr="00B80BD9" w:rsidRDefault="00B80B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80BD9">
        <w:rPr>
          <w:rFonts w:ascii="Times New Roman" w:hAnsi="Times New Roman" w:cs="Times New Roman"/>
          <w:i/>
          <w:color w:val="333333"/>
          <w:shd w:val="clear" w:color="auto" w:fill="FFFFFF"/>
        </w:rPr>
        <w:t>Знаменитый проспект имени В. В. Путина — главная магистраль города. Его длина — 1,3 км. Открытие проспекта было приурочено к 420-летнему установлению добрососедских отношения России и Чечни, и состоялось 5 октября 2008 года. Владимир Путин заявил, что он предпочёл бы, чтобы подобного больше не случалось</w:t>
      </w:r>
    </w:p>
    <w:p w:rsidR="00B80BD9" w:rsidRPr="00B80BD9" w:rsidRDefault="00B80BD9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B80BD9">
        <w:rPr>
          <w:rFonts w:ascii="Times New Roman" w:hAnsi="Times New Roman" w:cs="Times New Roman"/>
          <w:i/>
          <w:color w:val="333333"/>
          <w:shd w:val="clear" w:color="auto" w:fill="FFFFFF"/>
        </w:rPr>
        <w:t>Мечеть «Сердце Чечни» имени Ахмата Кадырова, заложенная в 2006 году в центре Грозного и открытая для посещения уже в 2008 году, стала одной из крупнейших в мире. Одновременно в грозненской мечети могут молиться 10 тысяч человек, еще столько же вмещает площадь перед зданием и летняя галерея</w:t>
      </w:r>
    </w:p>
    <w:p w:rsidR="00B80BD9" w:rsidRPr="00B80BD9" w:rsidRDefault="00B80BD9">
      <w:pPr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80BD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Чеченцы, как и ингуши, называют себя </w:t>
      </w:r>
      <w:proofErr w:type="spellStart"/>
      <w:r w:rsidRPr="00B80BD9">
        <w:rPr>
          <w:rFonts w:ascii="Times New Roman" w:hAnsi="Times New Roman" w:cs="Times New Roman"/>
          <w:i/>
          <w:color w:val="000000"/>
          <w:shd w:val="clear" w:color="auto" w:fill="FFFFFF"/>
        </w:rPr>
        <w:t>вайнахами</w:t>
      </w:r>
      <w:proofErr w:type="spellEnd"/>
      <w:r w:rsidRPr="00B80BD9">
        <w:rPr>
          <w:rFonts w:ascii="Times New Roman" w:hAnsi="Times New Roman" w:cs="Times New Roman"/>
          <w:i/>
          <w:color w:val="000000"/>
          <w:shd w:val="clear" w:color="auto" w:fill="FFFFFF"/>
        </w:rPr>
        <w:t>. В переводе на русский язык слово «</w:t>
      </w:r>
      <w:proofErr w:type="spellStart"/>
      <w:r w:rsidRPr="00B80BD9">
        <w:rPr>
          <w:rFonts w:ascii="Times New Roman" w:hAnsi="Times New Roman" w:cs="Times New Roman"/>
          <w:i/>
          <w:color w:val="000000"/>
          <w:shd w:val="clear" w:color="auto" w:fill="FFFFFF"/>
        </w:rPr>
        <w:t>вай</w:t>
      </w:r>
      <w:proofErr w:type="spellEnd"/>
      <w:r w:rsidRPr="00B80BD9">
        <w:rPr>
          <w:rFonts w:ascii="Times New Roman" w:hAnsi="Times New Roman" w:cs="Times New Roman"/>
          <w:i/>
          <w:color w:val="000000"/>
          <w:shd w:val="clear" w:color="auto" w:fill="FFFFFF"/>
        </w:rPr>
        <w:t>» обозначает «свой», а «</w:t>
      </w:r>
      <w:proofErr w:type="spellStart"/>
      <w:r w:rsidRPr="00B80BD9">
        <w:rPr>
          <w:rFonts w:ascii="Times New Roman" w:hAnsi="Times New Roman" w:cs="Times New Roman"/>
          <w:i/>
          <w:color w:val="000000"/>
          <w:shd w:val="clear" w:color="auto" w:fill="FFFFFF"/>
        </w:rPr>
        <w:t>нах</w:t>
      </w:r>
      <w:proofErr w:type="spellEnd"/>
      <w:r w:rsidRPr="00B80BD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» — «народ». Таким образом, </w:t>
      </w:r>
      <w:proofErr w:type="spellStart"/>
      <w:r w:rsidRPr="00B80BD9">
        <w:rPr>
          <w:rFonts w:ascii="Times New Roman" w:hAnsi="Times New Roman" w:cs="Times New Roman"/>
          <w:i/>
          <w:color w:val="000000"/>
          <w:shd w:val="clear" w:color="auto" w:fill="FFFFFF"/>
        </w:rPr>
        <w:t>вайнах</w:t>
      </w:r>
      <w:proofErr w:type="spellEnd"/>
      <w:r w:rsidRPr="00B80BD9">
        <w:rPr>
          <w:rFonts w:ascii="Times New Roman" w:hAnsi="Times New Roman" w:cs="Times New Roman"/>
          <w:i/>
          <w:color w:val="000000"/>
          <w:shd w:val="clear" w:color="auto" w:fill="FFFFFF"/>
        </w:rPr>
        <w:t>, обозначает «свой народ» или «свой люд»</w:t>
      </w:r>
    </w:p>
    <w:p w:rsidR="00B80BD9" w:rsidRPr="00AA1457" w:rsidRDefault="00B80BD9">
      <w:pPr>
        <w:rPr>
          <w:rFonts w:ascii="Times New Roman" w:hAnsi="Times New Roman" w:cs="Times New Roman"/>
          <w:i/>
          <w:shd w:val="clear" w:color="auto" w:fill="FFFFFF"/>
        </w:rPr>
      </w:pPr>
      <w:r w:rsidRPr="00AA1457">
        <w:rPr>
          <w:rFonts w:ascii="Times New Roman" w:hAnsi="Times New Roman" w:cs="Times New Roman"/>
          <w:i/>
          <w:shd w:val="clear" w:color="auto" w:fill="FFFFFF"/>
        </w:rPr>
        <w:t>Православными храмами в Чечне заведует Махачкалинская епархия РПЦ (территории Дагестана, Ингушетии, Чечни)</w:t>
      </w:r>
    </w:p>
    <w:p w:rsidR="00B80BD9" w:rsidRPr="00AA1457" w:rsidRDefault="00B80BD9">
      <w:pPr>
        <w:rPr>
          <w:rFonts w:ascii="Times New Roman" w:hAnsi="Times New Roman" w:cs="Times New Roman"/>
          <w:i/>
          <w:shd w:val="clear" w:color="auto" w:fill="FFFFFF"/>
        </w:rPr>
      </w:pPr>
      <w:r w:rsidRPr="00AA1457">
        <w:rPr>
          <w:rFonts w:ascii="Times New Roman" w:hAnsi="Times New Roman" w:cs="Times New Roman"/>
          <w:i/>
          <w:shd w:val="clear" w:color="auto" w:fill="FFFFFF"/>
        </w:rPr>
        <w:t>По местным традициям, мужчины считаются взрослыми, начиная с 15 лет. То есть, в этом возрасте они уже должны сами отвечать за все совершенные ими поступки</w:t>
      </w:r>
    </w:p>
    <w:p w:rsidR="00AA1457" w:rsidRPr="00AA1457" w:rsidRDefault="00AA1457">
      <w:pPr>
        <w:rPr>
          <w:rFonts w:ascii="Times New Roman" w:hAnsi="Times New Roman" w:cs="Times New Roman"/>
          <w:i/>
          <w:shd w:val="clear" w:color="auto" w:fill="FFFFFF"/>
        </w:rPr>
      </w:pPr>
      <w:r w:rsidRPr="00AA1457">
        <w:rPr>
          <w:rFonts w:ascii="Times New Roman" w:hAnsi="Times New Roman" w:cs="Times New Roman"/>
          <w:i/>
          <w:shd w:val="clear" w:color="auto" w:fill="FFFFFF"/>
        </w:rPr>
        <w:t>В республике большое количество красивых мест: реки, озёра, водопады, высокие горы и прочее</w:t>
      </w:r>
    </w:p>
    <w:p w:rsidR="00AA1457" w:rsidRPr="00AA1457" w:rsidRDefault="00AA1457">
      <w:pPr>
        <w:rPr>
          <w:rFonts w:ascii="Times New Roman" w:hAnsi="Times New Roman" w:cs="Times New Roman"/>
          <w:i/>
          <w:shd w:val="clear" w:color="auto" w:fill="FFFFFF"/>
        </w:rPr>
      </w:pPr>
      <w:r w:rsidRPr="00AA1457">
        <w:rPr>
          <w:rFonts w:ascii="Times New Roman" w:hAnsi="Times New Roman" w:cs="Times New Roman"/>
          <w:i/>
          <w:shd w:val="clear" w:color="auto" w:fill="FFFFFF"/>
        </w:rPr>
        <w:t>К северу республики преобладает степная и полупустынная местность, со стороны юга – горные хребты (</w:t>
      </w:r>
      <w:proofErr w:type="spellStart"/>
      <w:r w:rsidRPr="00AA1457">
        <w:rPr>
          <w:rFonts w:ascii="Times New Roman" w:hAnsi="Times New Roman" w:cs="Times New Roman"/>
          <w:i/>
          <w:shd w:val="clear" w:color="auto" w:fill="FFFFFF"/>
        </w:rPr>
        <w:t>Кавказсские</w:t>
      </w:r>
      <w:proofErr w:type="spellEnd"/>
      <w:r w:rsidRPr="00AA1457">
        <w:rPr>
          <w:rFonts w:ascii="Times New Roman" w:hAnsi="Times New Roman" w:cs="Times New Roman"/>
          <w:i/>
          <w:shd w:val="clear" w:color="auto" w:fill="FFFFFF"/>
        </w:rPr>
        <w:t xml:space="preserve"> горы), а в середине – лесостепь. Местный климат можно отнести к континентальному</w:t>
      </w:r>
    </w:p>
    <w:p w:rsidR="00AA1457" w:rsidRPr="00AA1457" w:rsidRDefault="00AA1457">
      <w:pPr>
        <w:rPr>
          <w:rFonts w:ascii="Times New Roman" w:hAnsi="Times New Roman" w:cs="Times New Roman"/>
          <w:i/>
          <w:shd w:val="clear" w:color="auto" w:fill="FFFFFF"/>
        </w:rPr>
      </w:pPr>
      <w:r w:rsidRPr="00AA1457">
        <w:rPr>
          <w:rFonts w:ascii="Times New Roman" w:hAnsi="Times New Roman" w:cs="Times New Roman"/>
          <w:i/>
          <w:shd w:val="clear" w:color="auto" w:fill="FFFFFF"/>
        </w:rPr>
        <w:t>Здесь располагается множество горных хребтов, из них пять — свыше четырех тысяч метров</w:t>
      </w:r>
    </w:p>
    <w:p w:rsidR="00AA1457" w:rsidRPr="00AA1457" w:rsidRDefault="00AA1457">
      <w:pPr>
        <w:rPr>
          <w:rFonts w:ascii="Times New Roman" w:hAnsi="Times New Roman" w:cs="Times New Roman"/>
          <w:i/>
          <w:shd w:val="clear" w:color="auto" w:fill="FFFFFF"/>
        </w:rPr>
      </w:pPr>
      <w:r w:rsidRPr="00AA1457">
        <w:rPr>
          <w:rFonts w:ascii="Times New Roman" w:hAnsi="Times New Roman" w:cs="Times New Roman"/>
          <w:i/>
          <w:shd w:val="clear" w:color="auto" w:fill="FFFFFF"/>
        </w:rPr>
        <w:lastRenderedPageBreak/>
        <w:t>В регионе 931 мечеть, гласят данные Духовного управления мусульман в Чечне: 314 соборных, где совершаются пятничные молитвы, и 617 квартальных (мечеть для ежедневной молитвы)</w:t>
      </w:r>
    </w:p>
    <w:p w:rsidR="00AA1457" w:rsidRPr="00AA1457" w:rsidRDefault="00AA1457">
      <w:pPr>
        <w:rPr>
          <w:rFonts w:ascii="Times New Roman" w:hAnsi="Times New Roman" w:cs="Times New Roman"/>
          <w:i/>
          <w:shd w:val="clear" w:color="auto" w:fill="FFFFFF"/>
        </w:rPr>
      </w:pPr>
      <w:r w:rsidRPr="00AA1457">
        <w:rPr>
          <w:rFonts w:ascii="Times New Roman" w:hAnsi="Times New Roman" w:cs="Times New Roman"/>
          <w:i/>
          <w:shd w:val="clear" w:color="auto" w:fill="FFFFFF"/>
        </w:rPr>
        <w:t>В горах и ущельях обитают медведи, рыси и лесные коты. В местных лесах водятся лисы, косули, серны, ласки, барсуки, благородный кавказский олень и сайгак. Последнее животное, внешне очень напоминает барана с длинными ногами, и предпочитает обитать на сухих равнинных степях. А вот в горах данного кавказского зверя встретить практически невозможно</w:t>
      </w:r>
    </w:p>
    <w:p w:rsidR="00AA1457" w:rsidRPr="00AA1457" w:rsidRDefault="00AA1457">
      <w:pPr>
        <w:rPr>
          <w:rFonts w:ascii="Times New Roman" w:hAnsi="Times New Roman" w:cs="Times New Roman"/>
          <w:i/>
          <w:shd w:val="clear" w:color="auto" w:fill="FFFFFF"/>
        </w:rPr>
      </w:pPr>
      <w:r w:rsidRPr="00AA1457">
        <w:rPr>
          <w:rFonts w:ascii="Times New Roman" w:hAnsi="Times New Roman" w:cs="Times New Roman"/>
          <w:i/>
          <w:shd w:val="clear" w:color="auto" w:fill="FFFFFF"/>
        </w:rPr>
        <w:t>В основе практически всех фамилий в Чечне лежит имя предка</w:t>
      </w:r>
    </w:p>
    <w:p w:rsidR="00AA1457" w:rsidRPr="00B80BD9" w:rsidRDefault="00AA1457">
      <w:pPr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B80BD9" w:rsidRDefault="00B80BD9">
      <w:pP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80BD9" w:rsidRDefault="00BA5629">
      <w:r>
        <w:rPr>
          <w:noProof/>
          <w:lang w:eastAsia="ru-RU"/>
        </w:rPr>
        <w:drawing>
          <wp:inline distT="0" distB="0" distL="0" distR="0">
            <wp:extent cx="5940425" cy="4481830"/>
            <wp:effectExtent l="19050" t="0" r="3175" b="0"/>
            <wp:docPr id="2" name="Рисунок 1" descr="IMG_20191221_23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21_23433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D3" w:rsidRDefault="00802FD3"/>
    <w:p w:rsidR="00802FD3" w:rsidRPr="00A25FED" w:rsidRDefault="00802FD3"/>
    <w:p w:rsidR="00404202" w:rsidRPr="001F26CF" w:rsidRDefault="00404202" w:rsidP="001F26CF">
      <w:pPr>
        <w:jc w:val="center"/>
        <w:rPr>
          <w:b/>
        </w:rPr>
      </w:pPr>
      <w:r w:rsidRPr="001F26CF">
        <w:rPr>
          <w:b/>
        </w:rPr>
        <w:t xml:space="preserve">Что непременно </w:t>
      </w:r>
      <w:r w:rsidR="00B80BD9">
        <w:rPr>
          <w:b/>
        </w:rPr>
        <w:t>стоит посетить в городе Грозном</w:t>
      </w:r>
      <w:r w:rsidRPr="001F26CF">
        <w:rPr>
          <w:b/>
        </w:rPr>
        <w:t>?</w:t>
      </w:r>
    </w:p>
    <w:p w:rsidR="00802FD3" w:rsidRDefault="00802FD3" w:rsidP="00B74980"/>
    <w:p w:rsidR="00802FD3" w:rsidRDefault="00802FD3" w:rsidP="00B74980"/>
    <w:p w:rsidR="00C30671" w:rsidRDefault="00C30671"/>
    <w:p w:rsidR="00480C7C" w:rsidRDefault="00B80BD9" w:rsidP="00333A7E">
      <w:pPr>
        <w:jc w:val="center"/>
      </w:pPr>
      <w:r>
        <w:rPr>
          <w:b/>
        </w:rPr>
        <w:t>Сувениры из Грозного</w:t>
      </w:r>
      <w:r w:rsidR="00C82E66">
        <w:rPr>
          <w:b/>
        </w:rPr>
        <w:t xml:space="preserve"> </w:t>
      </w:r>
      <w:r w:rsidR="006B2F5A" w:rsidRPr="00480C7C">
        <w:rPr>
          <w:b/>
        </w:rPr>
        <w:t>:</w:t>
      </w:r>
    </w:p>
    <w:p w:rsidR="008D111B" w:rsidRDefault="008D111B" w:rsidP="008D111B">
      <w:r>
        <w:lastRenderedPageBreak/>
        <w:t>Национальные сувениры. Чеченские каменные башни, фигурки в национальных костюмах, джигиты на конях и многие другие сувениры всегда можно встретить на полках магазинов</w:t>
      </w:r>
    </w:p>
    <w:p w:rsidR="008D111B" w:rsidRDefault="008D111B" w:rsidP="008D111B">
      <w:r>
        <w:t>Миниатюрные шашки и сабли, искусно сделанные местными мастерами</w:t>
      </w:r>
    </w:p>
    <w:p w:rsidR="008D111B" w:rsidRDefault="008D111B" w:rsidP="008D111B">
      <w:r>
        <w:t>Рог, папаха и кинжал</w:t>
      </w:r>
    </w:p>
    <w:p w:rsidR="008D111B" w:rsidRDefault="008D111B" w:rsidP="008D111B">
      <w:r>
        <w:t>Статуэтки танцующих горянок и горцев</w:t>
      </w:r>
    </w:p>
    <w:p w:rsidR="008D111B" w:rsidRDefault="008D111B" w:rsidP="008D111B">
      <w:r>
        <w:t>Сувенирная продукция клуба «Терек»</w:t>
      </w:r>
    </w:p>
    <w:p w:rsidR="008D111B" w:rsidRDefault="008D111B" w:rsidP="008D111B">
      <w:r>
        <w:t>Чеченская керамика</w:t>
      </w:r>
    </w:p>
    <w:p w:rsidR="008D111B" w:rsidRDefault="008D111B" w:rsidP="008D111B">
      <w:r>
        <w:t>Мучная халва из пшеничной или кукурузной муки похожа на колобки молочного или бежевого цвета. На вкус очень сладкая и нежная — тает во рту. Готовят ее из топленого масла, обжаренной муки и сахара</w:t>
      </w:r>
    </w:p>
    <w:p w:rsidR="008D111B" w:rsidRDefault="008D111B" w:rsidP="008D111B">
      <w:r>
        <w:t xml:space="preserve">Сыр и творог. Сыры отличаются друг от друга соленостью и мягкостью. Творог бывает двух видов — очень соленый и пресный. Соленый твердый на ощупь, он подходит для приготовления лепешек с творогом — </w:t>
      </w:r>
      <w:proofErr w:type="spellStart"/>
      <w:r>
        <w:t>чепалгаш</w:t>
      </w:r>
      <w:proofErr w:type="spellEnd"/>
      <w:r>
        <w:t>. Из пресного творога получаются идеальные сырники и запеканки</w:t>
      </w:r>
    </w:p>
    <w:p w:rsidR="008D111B" w:rsidRDefault="008D111B" w:rsidP="008D111B">
      <w:r>
        <w:t xml:space="preserve">Сушеная колбаса. Колбаса </w:t>
      </w:r>
      <w:proofErr w:type="spellStart"/>
      <w:r>
        <w:t>по-чеченски</w:t>
      </w:r>
      <w:proofErr w:type="spellEnd"/>
      <w:r>
        <w:t xml:space="preserve"> — это баранья кишка, фаршированная перемолотой требухой либо кусками мяса. Звучит так себе, зато вкусно (спросите у шотландцев, они тоже готовят что-то подобное). Чеченскую колбасу сразу на хлеб не кладут, бутерброд из нее — на любителя. Сначала колбасу обрабатывают: тушат в сковороде, а как вода выпарится, дают немного поджариться. Вот теперь можно и на хлеб, и с галушками или вообще без ничего</w:t>
      </w:r>
    </w:p>
    <w:p w:rsidR="008D111B" w:rsidRDefault="008D111B" w:rsidP="008D111B">
      <w:proofErr w:type="spellStart"/>
      <w:r>
        <w:t>Хингалш</w:t>
      </w:r>
      <w:proofErr w:type="spellEnd"/>
      <w:r>
        <w:t>. Это тонкие лепешки с начинкой из сладкой тыквы</w:t>
      </w:r>
    </w:p>
    <w:p w:rsidR="008D111B" w:rsidRDefault="008D111B" w:rsidP="008D111B">
      <w:r>
        <w:t>Национальный пояс. В старину пояс был неизменным атрибутом праздничного образа каждой горянки. Без него не ходили ни на танцы, ни на свадьбу — а больше торжественных событий в жизни чеченских девушек особо и не было. Пояс был семейной ценностью и передавался из поколения в поколение. Красиво он смотрится только на тонкой талии, поэтому девушки часто морили себя голодом, чтобы влезть в него в заветный день</w:t>
      </w:r>
    </w:p>
    <w:p w:rsidR="008D111B" w:rsidRDefault="008D111B" w:rsidP="008D111B">
      <w:r>
        <w:t>Платье</w:t>
      </w:r>
    </w:p>
    <w:p w:rsidR="006B2F5A" w:rsidRPr="00C30671" w:rsidRDefault="008D111B" w:rsidP="008D111B">
      <w:r>
        <w:t xml:space="preserve">Черемша. Любимая всеми </w:t>
      </w:r>
      <w:proofErr w:type="spellStart"/>
      <w:r>
        <w:t>вайнахами</w:t>
      </w:r>
      <w:proofErr w:type="spellEnd"/>
      <w:r>
        <w:t xml:space="preserve"> черемша в свежем виде бывает только в нетуристическое время — в конце зимы. Но ее едят и законсервированную. Если хотите приобщиться к национальной кухне или обрадовать знакомого чеченца вдали от родины — купите 700-граммовую банку этой травы</w:t>
      </w:r>
    </w:p>
    <w:p w:rsidR="007E6C27" w:rsidRPr="00333A7E" w:rsidRDefault="007E6C27" w:rsidP="00333A7E">
      <w:pPr>
        <w:jc w:val="center"/>
        <w:rPr>
          <w:b/>
        </w:rPr>
      </w:pPr>
      <w:r w:rsidRPr="00333A7E">
        <w:rPr>
          <w:b/>
        </w:rPr>
        <w:t>Книги автора из серии "Путешествия. Козлов"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3B58" w:rsidRPr="007B3B58" w:rsidTr="007B3B58"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675" cy="2133600"/>
                  <wp:effectExtent l="19050" t="0" r="9525" b="0"/>
                  <wp:docPr id="9" name="Рисунок 8" descr="DalniVostok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niVostok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57724" cy="2136039"/>
                  <wp:effectExtent l="19050" t="0" r="4376" b="0"/>
                  <wp:docPr id="10" name="Рисунок 9" descr="PervyBelorussk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Belorussky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4" cy="213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B58" w:rsidRPr="007B3B58" w:rsidRDefault="007B3B58">
            <w:r w:rsidRPr="007B3B58">
              <w:rPr>
                <w:noProof/>
                <w:lang w:eastAsia="ru-RU"/>
              </w:rPr>
              <w:drawing>
                <wp:inline distT="0" distB="0" distL="0" distR="0">
                  <wp:extent cx="1590675" cy="2200275"/>
                  <wp:effectExtent l="19050" t="0" r="9525" b="0"/>
                  <wp:docPr id="11" name="Рисунок 10" descr="Turkesta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stan_sm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58" w:rsidRPr="007B3B58" w:rsidTr="007B3B58"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Дальневосточный поход</w:t>
            </w:r>
          </w:p>
          <w:p w:rsidR="007B3B58" w:rsidRPr="007B3B58" w:rsidRDefault="00274BA2">
            <w:pPr>
              <w:rPr>
                <w:noProof/>
                <w:lang w:eastAsia="ru-RU"/>
              </w:rPr>
            </w:pPr>
            <w:hyperlink r:id="rId10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0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Первый Белорусский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274BA2">
            <w:pPr>
              <w:rPr>
                <w:noProof/>
                <w:lang w:eastAsia="ru-RU"/>
              </w:rPr>
            </w:pPr>
            <w:hyperlink r:id="rId11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  <w:tc>
          <w:tcPr>
            <w:tcW w:w="3191" w:type="dxa"/>
          </w:tcPr>
          <w:p w:rsidR="007B3B58" w:rsidRDefault="007B3B58">
            <w:pPr>
              <w:rPr>
                <w:noProof/>
                <w:lang w:eastAsia="ru-RU"/>
              </w:rPr>
            </w:pPr>
            <w:r w:rsidRPr="007B3B58">
              <w:rPr>
                <w:noProof/>
                <w:lang w:eastAsia="ru-RU"/>
              </w:rPr>
              <w:t>Туркестанский поход</w:t>
            </w:r>
          </w:p>
          <w:p w:rsidR="007B3B58" w:rsidRDefault="007B3B58">
            <w:pPr>
              <w:rPr>
                <w:noProof/>
                <w:lang w:eastAsia="ru-RU"/>
              </w:rPr>
            </w:pPr>
          </w:p>
          <w:p w:rsidR="007B3B58" w:rsidRPr="007B3B58" w:rsidRDefault="00274BA2">
            <w:pPr>
              <w:rPr>
                <w:noProof/>
                <w:lang w:eastAsia="ru-RU"/>
              </w:rPr>
            </w:pPr>
            <w:hyperlink r:id="rId12" w:history="1">
              <w:r w:rsidR="007B3B58" w:rsidRPr="007B3B58">
                <w:rPr>
                  <w:rStyle w:val="a5"/>
                  <w:noProof/>
                  <w:lang w:eastAsia="ru-RU"/>
                </w:rPr>
                <w:t>Купить книгу</w:t>
              </w:r>
            </w:hyperlink>
          </w:p>
        </w:tc>
      </w:tr>
    </w:tbl>
    <w:p w:rsidR="007E6C27" w:rsidRDefault="007E6C27"/>
    <w:p w:rsidR="003B390E" w:rsidRDefault="003B390E" w:rsidP="00333A7E"/>
    <w:p w:rsidR="003B390E" w:rsidRDefault="003B390E" w:rsidP="00333A7E"/>
    <w:p w:rsidR="00333A7E" w:rsidRDefault="00333A7E" w:rsidP="00333A7E">
      <w:pPr>
        <w:rPr>
          <w:b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: </w:t>
      </w:r>
      <w:hyperlink r:id="rId13" w:history="1">
        <w:r w:rsidRPr="00802FD3">
          <w:rPr>
            <w:rStyle w:val="a5"/>
            <w:b/>
            <w:lang w:val="en-US"/>
          </w:rPr>
          <w:t>captain_kozlov.ru</w:t>
        </w:r>
      </w:hyperlink>
    </w:p>
    <w:p w:rsidR="00333A7E" w:rsidRPr="007B3B58" w:rsidRDefault="00333A7E"/>
    <w:sectPr w:rsidR="00333A7E" w:rsidRPr="007B3B58" w:rsidSect="007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A2"/>
    <w:rsid w:val="001D60BF"/>
    <w:rsid w:val="001F0E5D"/>
    <w:rsid w:val="001F26CF"/>
    <w:rsid w:val="00274BA2"/>
    <w:rsid w:val="002C11DD"/>
    <w:rsid w:val="00333A7E"/>
    <w:rsid w:val="003B390E"/>
    <w:rsid w:val="00404202"/>
    <w:rsid w:val="00480C7C"/>
    <w:rsid w:val="00497CAF"/>
    <w:rsid w:val="004B101F"/>
    <w:rsid w:val="004F47D4"/>
    <w:rsid w:val="00575862"/>
    <w:rsid w:val="00633FE3"/>
    <w:rsid w:val="0065644E"/>
    <w:rsid w:val="006B2F5A"/>
    <w:rsid w:val="00724E9B"/>
    <w:rsid w:val="00797C68"/>
    <w:rsid w:val="007B3B58"/>
    <w:rsid w:val="007E6C27"/>
    <w:rsid w:val="007F7761"/>
    <w:rsid w:val="00802FD3"/>
    <w:rsid w:val="00860386"/>
    <w:rsid w:val="008D111B"/>
    <w:rsid w:val="009D6AE8"/>
    <w:rsid w:val="00A25FED"/>
    <w:rsid w:val="00A72339"/>
    <w:rsid w:val="00AA1457"/>
    <w:rsid w:val="00AB494B"/>
    <w:rsid w:val="00AF38A2"/>
    <w:rsid w:val="00B74980"/>
    <w:rsid w:val="00B80BD9"/>
    <w:rsid w:val="00BA5629"/>
    <w:rsid w:val="00C30671"/>
    <w:rsid w:val="00C82E66"/>
    <w:rsid w:val="00E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0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3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aptain_kozl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aptain-kozlov.ru/prodazha-turkestansk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ptain-kozlov.ru/prodazha-belorusskiy/" TargetMode="External"/><Relationship Id="rId5" Type="http://schemas.openxmlformats.org/officeDocument/2006/relationships/hyperlink" Target="http://captain-koz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ptain-kozlov.ru/prodazha-kni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</dc:creator>
  <cp:lastModifiedBy>soap</cp:lastModifiedBy>
  <cp:revision>7</cp:revision>
  <dcterms:created xsi:type="dcterms:W3CDTF">2020-10-27T20:01:00Z</dcterms:created>
  <dcterms:modified xsi:type="dcterms:W3CDTF">2020-11-09T19:27:00Z</dcterms:modified>
</cp:coreProperties>
</file>