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11620A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E32D3D">
        <w:rPr>
          <w:b/>
        </w:rPr>
        <w:t xml:space="preserve"> Вы собираетесь посетить </w:t>
      </w:r>
      <w:proofErr w:type="spellStart"/>
      <w:r w:rsidR="00E32D3D">
        <w:rPr>
          <w:b/>
        </w:rPr>
        <w:t>Керман</w:t>
      </w:r>
      <w:proofErr w:type="spellEnd"/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Нормы поведения в этой стране предписывают не выражать чувств на публике (не целоваться, не обниматься и даже не держаться за руки)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В Иране не принято касаться человека противоположного пола, даже пожимать руки в знак приветствия и прощания, или протягивать руку девушке для помощи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При общении мужчины обращаются к мужчинам, женщины – к женщинам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На улицах иранских городов чисто. Бросать мусор и окурки не принято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В Иране безопасно путешествовать самостоятельно, даже девушкам. Никто не будет приставать и хватать за руки. Однако же, девушка, приезжая в Иран, должна быть в сопровождении мужчины (либо ее должен встречать местный мужчина)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Если девушка путешествует в сопровождении мужчины, то при общении иранцы-мужчины будут в первую очередь обращаться к нему, даже отвечая на вопросы девушки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Говорят, что неженатой паре путешествовать по Ирану нельзя (не пустят в страну, не поселят вместе в отеле и так далее). Это не так. В страну пускают, в отеле в один номер поселят, и вопросов лишних никто задавать не будет. Свидетельство о браке также никто не спросит. Это утверждение относится к самим иранцам, а также к интернациональной паре с гражданином (гражданкой) страны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Вход в мечети, мавзолеи и другие исламские святыни в большинстве случаев открыт для иноверцев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 xml:space="preserve">В Иране находится самое жаркое место на Земле – это солончаковая пустыня </w:t>
      </w:r>
      <w:proofErr w:type="spellStart"/>
      <w:r w:rsidRPr="000F0B2D">
        <w:rPr>
          <w:rFonts w:ascii="Times New Roman" w:hAnsi="Times New Roman" w:cs="Times New Roman"/>
          <w:i/>
          <w:shd w:val="clear" w:color="auto" w:fill="FFFFFF"/>
        </w:rPr>
        <w:t>Деште-Лут</w:t>
      </w:r>
      <w:proofErr w:type="spellEnd"/>
      <w:r w:rsidRPr="000F0B2D">
        <w:rPr>
          <w:rFonts w:ascii="Times New Roman" w:hAnsi="Times New Roman" w:cs="Times New Roman"/>
          <w:i/>
          <w:shd w:val="clear" w:color="auto" w:fill="FFFFFF"/>
        </w:rPr>
        <w:t>, где была зафиксирована температура в 70,7 градусов по Цельсию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Около половины Ирана имеет пустынный климат. Здесь выпадает менее 10 миллиметров осадков в год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>Иран стал одним из первых государств, появившихся на карте мира. Некоторые поселения на его территории были основаны за 4 тысячи лет до нашей эры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t xml:space="preserve">С древних времен люди в Иране используют системы водоснабжения, которые называют </w:t>
      </w:r>
      <w:proofErr w:type="spellStart"/>
      <w:r w:rsidRPr="000F0B2D">
        <w:rPr>
          <w:rFonts w:ascii="Times New Roman" w:hAnsi="Times New Roman" w:cs="Times New Roman"/>
          <w:i/>
          <w:shd w:val="clear" w:color="auto" w:fill="FFFFFF"/>
        </w:rPr>
        <w:t>qanat</w:t>
      </w:r>
      <w:proofErr w:type="spellEnd"/>
      <w:r w:rsidRPr="000F0B2D">
        <w:rPr>
          <w:rFonts w:ascii="Times New Roman" w:hAnsi="Times New Roman" w:cs="Times New Roman"/>
          <w:i/>
          <w:shd w:val="clear" w:color="auto" w:fill="FFFFFF"/>
        </w:rPr>
        <w:t xml:space="preserve"> (или </w:t>
      </w:r>
      <w:proofErr w:type="spellStart"/>
      <w:r w:rsidRPr="000F0B2D">
        <w:rPr>
          <w:rFonts w:ascii="Times New Roman" w:hAnsi="Times New Roman" w:cs="Times New Roman"/>
          <w:i/>
          <w:shd w:val="clear" w:color="auto" w:fill="FFFFFF"/>
        </w:rPr>
        <w:t>kanat</w:t>
      </w:r>
      <w:proofErr w:type="spellEnd"/>
      <w:r w:rsidRPr="000F0B2D">
        <w:rPr>
          <w:rFonts w:ascii="Times New Roman" w:hAnsi="Times New Roman" w:cs="Times New Roman"/>
          <w:i/>
          <w:shd w:val="clear" w:color="auto" w:fill="FFFFFF"/>
        </w:rPr>
        <w:t>). Собираются грунтовые воды и перемещаются по тоннелям в те места, где люди разбирают ее на свои нужды</w:t>
      </w:r>
    </w:p>
    <w:p w:rsidR="00E32D3D" w:rsidRPr="000F0B2D" w:rsidRDefault="00E32D3D">
      <w:pPr>
        <w:rPr>
          <w:rFonts w:ascii="Times New Roman" w:hAnsi="Times New Roman" w:cs="Times New Roman"/>
          <w:i/>
          <w:shd w:val="clear" w:color="auto" w:fill="FFFFFF"/>
        </w:rPr>
      </w:pPr>
      <w:r w:rsidRPr="000F0B2D">
        <w:rPr>
          <w:rFonts w:ascii="Times New Roman" w:hAnsi="Times New Roman" w:cs="Times New Roman"/>
          <w:i/>
          <w:shd w:val="clear" w:color="auto" w:fill="FFFFFF"/>
        </w:rPr>
        <w:lastRenderedPageBreak/>
        <w:t>Иран – мировой лидер по производству фисташек. Фисташковые плантации занимают 20% всех сельскохозяйственных угодий в этой стране. Фисташки – один из важнейших иранских товаров для экспорта, который опережают только ковры</w:t>
      </w:r>
    </w:p>
    <w:p w:rsidR="00E32D3D" w:rsidRDefault="009450FB">
      <w:r>
        <w:rPr>
          <w:noProof/>
          <w:lang w:eastAsia="ru-RU"/>
        </w:rPr>
        <w:drawing>
          <wp:inline distT="0" distB="0" distL="0" distR="0">
            <wp:extent cx="5940425" cy="3982720"/>
            <wp:effectExtent l="19050" t="0" r="3175" b="0"/>
            <wp:docPr id="3" name="Рисунок 2" descr="IMG_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Default="00802FD3"/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E32D3D">
        <w:rPr>
          <w:b/>
        </w:rPr>
        <w:t xml:space="preserve">стоит посетить в городе </w:t>
      </w:r>
      <w:proofErr w:type="spellStart"/>
      <w:r w:rsidR="00E32D3D">
        <w:rPr>
          <w:b/>
        </w:rPr>
        <w:t>Керман</w:t>
      </w:r>
      <w:proofErr w:type="spellEnd"/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E32D3D" w:rsidP="00333A7E">
      <w:pPr>
        <w:jc w:val="center"/>
      </w:pPr>
      <w:r>
        <w:rPr>
          <w:b/>
        </w:rPr>
        <w:t xml:space="preserve">Сувениры из </w:t>
      </w:r>
      <w:proofErr w:type="spellStart"/>
      <w:r>
        <w:rPr>
          <w:b/>
        </w:rPr>
        <w:t>Кермана</w:t>
      </w:r>
      <w:proofErr w:type="spellEnd"/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6B2F5A" w:rsidRDefault="007A6ECF">
      <w:r>
        <w:t xml:space="preserve">Финики. Это одна из статей экспорта Ирана. И настоящие финики с пальмы я ел именно в окрестностях </w:t>
      </w:r>
      <w:proofErr w:type="spellStart"/>
      <w:r>
        <w:t>Кермана</w:t>
      </w:r>
      <w:proofErr w:type="spellEnd"/>
    </w:p>
    <w:p w:rsidR="007A6ECF" w:rsidRDefault="007A6ECF" w:rsidP="007A6ECF">
      <w:r>
        <w:t>Ткани ручной работы</w:t>
      </w:r>
    </w:p>
    <w:p w:rsidR="007A6ECF" w:rsidRDefault="007A6ECF" w:rsidP="007A6ECF">
      <w:r>
        <w:t xml:space="preserve">В </w:t>
      </w:r>
      <w:proofErr w:type="spellStart"/>
      <w:r>
        <w:t>Кермане</w:t>
      </w:r>
      <w:proofErr w:type="spellEnd"/>
      <w:r>
        <w:t xml:space="preserve"> можно приобрести пате – изделия из натуральной овечьей шерсти с вышитыми орнаментами</w:t>
      </w:r>
    </w:p>
    <w:p w:rsidR="007A6ECF" w:rsidRDefault="007A6ECF" w:rsidP="007A6ECF">
      <w:proofErr w:type="spellStart"/>
      <w:r>
        <w:t>Гиве</w:t>
      </w:r>
      <w:proofErr w:type="spellEnd"/>
      <w:r>
        <w:t xml:space="preserve"> – это традиционная обувь, распространенная в горных районах. Состоят из кожаной подошвы (хотя также доступна резиновая) и белого тканевого хлопчатобумажного верха</w:t>
      </w:r>
    </w:p>
    <w:p w:rsidR="007A6ECF" w:rsidRDefault="007A6ECF" w:rsidP="007A6ECF">
      <w:r>
        <w:lastRenderedPageBreak/>
        <w:t xml:space="preserve">Тот, кто любит сладкое, обязательно должен попробовать </w:t>
      </w:r>
      <w:proofErr w:type="spellStart"/>
      <w:r>
        <w:t>сохан</w:t>
      </w:r>
      <w:proofErr w:type="spellEnd"/>
      <w:r>
        <w:t xml:space="preserve"> – особую иранскую сладость, изготавливаемую из пророщенной пшеницы, яичных желтков, фисташек и миндаля, кардамона, шафрана, сливочного или растительного масла, сахара (или меда) и </w:t>
      </w:r>
      <w:proofErr w:type="spellStart"/>
      <w:r>
        <w:t>розовой</w:t>
      </w:r>
      <w:proofErr w:type="spellEnd"/>
      <w:r>
        <w:t xml:space="preserve"> воды</w:t>
      </w:r>
    </w:p>
    <w:p w:rsidR="007A6ECF" w:rsidRDefault="007A6ECF" w:rsidP="007A6ECF">
      <w:r>
        <w:t>Книги, фотоальбомы с достопримечательностями города и окрестностей</w:t>
      </w:r>
    </w:p>
    <w:p w:rsidR="007A6ECF" w:rsidRDefault="007A6ECF" w:rsidP="007A6ECF">
      <w:proofErr w:type="spellStart"/>
      <w:r>
        <w:t>Минакари</w:t>
      </w:r>
      <w:proofErr w:type="spellEnd"/>
      <w:r>
        <w:t xml:space="preserve"> – это металлическая посуда, расписанная эмалью и глазурью</w:t>
      </w:r>
    </w:p>
    <w:p w:rsidR="007A6ECF" w:rsidRDefault="007A6ECF" w:rsidP="007A6ECF">
      <w:r>
        <w:t xml:space="preserve">БАРДЖЕСТИКАРИ: Традиционная иранская расписная эмаль по керамике. Похожая на </w:t>
      </w:r>
      <w:proofErr w:type="spellStart"/>
      <w:r>
        <w:t>минакари</w:t>
      </w:r>
      <w:proofErr w:type="spellEnd"/>
      <w:r>
        <w:t xml:space="preserve"> техника, но здесь узоры более объемные, пупырчатые. Основа </w:t>
      </w:r>
      <w:proofErr w:type="spellStart"/>
      <w:r>
        <w:t>барджестикали</w:t>
      </w:r>
      <w:proofErr w:type="spellEnd"/>
      <w:r>
        <w:t xml:space="preserve"> – глина, оттого изделия гораздо дешевле, чем </w:t>
      </w:r>
      <w:proofErr w:type="spellStart"/>
      <w:r>
        <w:t>минакари</w:t>
      </w:r>
      <w:proofErr w:type="spellEnd"/>
      <w:r>
        <w:t>, но более хрупкие</w:t>
      </w:r>
    </w:p>
    <w:p w:rsidR="007A6ECF" w:rsidRDefault="007A6ECF" w:rsidP="007A6ECF">
      <w:r>
        <w:t>ФИРУЗЕ КУБИ- техника инкрустации бирюзой. Кувшин из меди или серебра, инкрустированный бирюзой</w:t>
      </w:r>
    </w:p>
    <w:p w:rsidR="007A6ECF" w:rsidRPr="00C30671" w:rsidRDefault="007A6ECF" w:rsidP="007A6ECF">
      <w:proofErr w:type="spellStart"/>
      <w:r>
        <w:t>Хатамкари</w:t>
      </w:r>
      <w:proofErr w:type="spellEnd"/>
      <w:r>
        <w:t xml:space="preserve"> – это древняя персидская техника инкрустации по дереву. Таким образом украшаются всевозможные изделия, включая шкатулки для драгоценностей, рамы для картин, доски для нард и другие. Нередко на такие предметы наносят также и миниатюры – это уже другой вид традиционного иранского искусства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11620A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11620A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11620A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0F0B2D"/>
    <w:rsid w:val="0011620A"/>
    <w:rsid w:val="001D60BF"/>
    <w:rsid w:val="001F26CF"/>
    <w:rsid w:val="002A537D"/>
    <w:rsid w:val="00333A7E"/>
    <w:rsid w:val="003B390E"/>
    <w:rsid w:val="00404202"/>
    <w:rsid w:val="00480C7C"/>
    <w:rsid w:val="00497CAF"/>
    <w:rsid w:val="004B101F"/>
    <w:rsid w:val="004F47D4"/>
    <w:rsid w:val="00575862"/>
    <w:rsid w:val="00633FE3"/>
    <w:rsid w:val="0065644E"/>
    <w:rsid w:val="006B2F5A"/>
    <w:rsid w:val="00797C68"/>
    <w:rsid w:val="007A6ECF"/>
    <w:rsid w:val="007B3B58"/>
    <w:rsid w:val="007E6C27"/>
    <w:rsid w:val="007F7761"/>
    <w:rsid w:val="00802FD3"/>
    <w:rsid w:val="00860386"/>
    <w:rsid w:val="009450FB"/>
    <w:rsid w:val="009D6AE8"/>
    <w:rsid w:val="00A25FED"/>
    <w:rsid w:val="00A72339"/>
    <w:rsid w:val="00AB494B"/>
    <w:rsid w:val="00AF38A2"/>
    <w:rsid w:val="00B74980"/>
    <w:rsid w:val="00C30671"/>
    <w:rsid w:val="00C82E66"/>
    <w:rsid w:val="00E2456C"/>
    <w:rsid w:val="00E32D3D"/>
    <w:rsid w:val="00E6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2020-11-12T22:05:00Z</dcterms:modified>
</cp:coreProperties>
</file>